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A47522" w14:textId="77777777" w:rsidR="00E83558" w:rsidRDefault="00E83558" w:rsidP="00E835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In recent years there has been growing concern amongst economists, political scientists, the media, and indeed the American public at large about growing levels of wealth and income inequality in the United States.  Since the bursting of the housing bubble in 2007 and the subsequent banking crisis of 2008, many Americans (especially younger ones) are expressing growing distrust in the capitalist economic system, and some have even engaged in very public protests against what they see as economically unsustainable and politically unjust levels of wealth and income inequality.  Most notably, In September and October of 2011, thousands of protestors descended upon Zuccotti Park, located in New York City's Wall Street financial district, to protest greed, corruption, and the perceived undo influences of corporations on government.  The protests, which came to be known as Occupy Wall Street, included the slogan "We are the 99%," referring to everyone who is not a part of the 1% of wealthiest people in society that have a disproportionate share of capital, political influence, and the means of production.</w:t>
      </w:r>
    </w:p>
    <w:p w14:paraId="482E74D7" w14:textId="77777777" w:rsidR="00E83558" w:rsidRDefault="00E83558" w:rsidP="00E835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39452DA1" w14:textId="77777777" w:rsidR="00E83558" w:rsidRDefault="00E83558" w:rsidP="00E83558">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But what is the distribution of wealth in the United States?  How much wealth is controlled by the 99%?  The 1%?  </w:t>
      </w:r>
      <w:r>
        <w:rPr>
          <w:rFonts w:ascii="Helvetica" w:hAnsi="Helvetica" w:cs="Helvetica"/>
          <w:color w:val="2D3B45"/>
          <w:u w:val="single"/>
        </w:rPr>
        <w:t xml:space="preserve">Watch the following two videos below and read the article from the New York Times about the effects of location on income prospects and social mobility in the U.S.  Then post two (2) replies to the discussion thread included on this page.   Your first post should attempt to answer each of the </w:t>
      </w:r>
      <w:proofErr w:type="spellStart"/>
      <w:r>
        <w:rPr>
          <w:rFonts w:ascii="Helvetica" w:hAnsi="Helvetica" w:cs="Helvetica"/>
          <w:color w:val="2D3B45"/>
          <w:u w:val="single"/>
        </w:rPr>
        <w:t>the</w:t>
      </w:r>
      <w:proofErr w:type="spellEnd"/>
      <w:r>
        <w:rPr>
          <w:rFonts w:ascii="Helvetica" w:hAnsi="Helvetica" w:cs="Helvetica"/>
          <w:color w:val="2D3B45"/>
          <w:u w:val="single"/>
        </w:rPr>
        <w:t xml:space="preserve"> questions I pose below.  The second post should be in reply to another comment made by one of your fellow classmates.  Your replies should focus on agreement or disagreement you have with one another about questions 4 and 5.</w:t>
      </w:r>
      <w:r>
        <w:rPr>
          <w:rFonts w:ascii="Helvetica" w:hAnsi="Helvetica" w:cs="Helvetica"/>
          <w:color w:val="2D3B45"/>
        </w:rPr>
        <w:t>  By all means, reward the best thoughts and insights by 'liking' the posts you believe to be the most perspicacious or in line with your own opinions on the matter, and reply as often or as much as you like.  I will attempt to address the issues that arise in these conversations and in the most 'liked' comments with a reply or replies of my own.</w:t>
      </w:r>
    </w:p>
    <w:p w14:paraId="2DF444F1" w14:textId="77777777" w:rsidR="00E83558" w:rsidRDefault="00E83558" w:rsidP="00E835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0F05A805" w14:textId="77777777" w:rsidR="00E83558" w:rsidRDefault="00E83558" w:rsidP="00E835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Above all, BE RESPECTFUL AND POLITE IN YOUR EXCHANGES.  They are not, after all, anonymous.  In short, </w:t>
      </w:r>
      <w:proofErr w:type="gramStart"/>
      <w:r>
        <w:rPr>
          <w:rFonts w:ascii="Helvetica" w:hAnsi="Helvetica" w:cs="Helvetica"/>
          <w:color w:val="2D3B45"/>
        </w:rPr>
        <w:t>don't</w:t>
      </w:r>
      <w:proofErr w:type="gramEnd"/>
      <w:r>
        <w:rPr>
          <w:rFonts w:ascii="Helvetica" w:hAnsi="Helvetica" w:cs="Helvetica"/>
          <w:color w:val="2D3B45"/>
        </w:rPr>
        <w:t xml:space="preserve"> be 'that guy' on the internet.</w:t>
      </w:r>
    </w:p>
    <w:p w14:paraId="670B92D1" w14:textId="77777777" w:rsidR="00E83558" w:rsidRDefault="00E83558" w:rsidP="00E835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420C554F" w14:textId="77777777" w:rsidR="00E83558" w:rsidRDefault="00E83558" w:rsidP="00E83558">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Wealth Inequality in America</w:t>
      </w:r>
    </w:p>
    <w:p w14:paraId="6E319B6D" w14:textId="77777777" w:rsidR="00E83558" w:rsidRDefault="00E83558" w:rsidP="00E83558">
      <w:pPr>
        <w:pStyle w:val="NormalWeb"/>
        <w:shd w:val="clear" w:color="auto" w:fill="FFFFFF"/>
        <w:spacing w:before="0" w:beforeAutospacing="0" w:after="0" w:afterAutospacing="0"/>
        <w:rPr>
          <w:rFonts w:ascii="Helvetica" w:hAnsi="Helvetica" w:cs="Helvetica"/>
          <w:color w:val="2D3B45"/>
        </w:rPr>
      </w:pPr>
      <w:r>
        <w:rPr>
          <w:rStyle w:val="Emphasis"/>
          <w:rFonts w:ascii="Helvetica" w:hAnsi="Helvetica" w:cs="Helvetica"/>
          <w:color w:val="2D3B45"/>
        </w:rPr>
        <w:t>(Note:  This video is quite obviously biased in its presentation, from the narrator's snarky comments about socialism to the foreboding music in the background.  Ignore those aspects of the video.  The data from approximately 2010-2011 are correct, and they are what we are concerned about here.  And yes, the distribution of wealth and income in the U.S. has changed since then, but not by much, and for what it's worth the gap between the richest and the poorest has only increased over this time period, with the greatest share of gains from the economic recovery going to the 1%.  The original study on which this video is based is available </w:t>
      </w:r>
      <w:hyperlink r:id="rId4" w:tgtFrame="_blank" w:history="1">
        <w:r>
          <w:rPr>
            <w:rStyle w:val="Hyperlink"/>
            <w:rFonts w:ascii="Helvetica" w:hAnsi="Helvetica" w:cs="Helvetica"/>
            <w:i/>
            <w:iCs/>
          </w:rPr>
          <w:t>here</w:t>
        </w:r>
        <w:r>
          <w:rPr>
            <w:rStyle w:val="screenreader-only"/>
            <w:rFonts w:ascii="Helvetica" w:hAnsi="Helvetica" w:cs="Helvetica"/>
            <w:i/>
            <w:iCs/>
            <w:color w:val="0000FF"/>
            <w:u w:val="single"/>
            <w:bdr w:val="none" w:sz="0" w:space="0" w:color="auto" w:frame="1"/>
          </w:rPr>
          <w:t> (Links to an external site.)</w:t>
        </w:r>
      </w:hyperlink>
      <w:r>
        <w:rPr>
          <w:rStyle w:val="Emphasis"/>
          <w:rFonts w:ascii="Helvetica" w:hAnsi="Helvetica" w:cs="Helvetica"/>
          <w:color w:val="2D3B45"/>
        </w:rPr>
        <w:t>.</w:t>
      </w:r>
    </w:p>
    <w:p w14:paraId="00249BBD" w14:textId="77777777" w:rsidR="00E83558" w:rsidRDefault="00E83558" w:rsidP="00E835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17774DF2" w14:textId="17764B16" w:rsidR="00E83558" w:rsidRDefault="00E83558" w:rsidP="00E83558">
      <w:pPr>
        <w:pStyle w:val="NormalWeb"/>
        <w:shd w:val="clear" w:color="auto" w:fill="FFFFFF"/>
        <w:spacing w:before="0" w:beforeAutospacing="0" w:after="0" w:afterAutospacing="0"/>
        <w:rPr>
          <w:rFonts w:ascii="Helvetica" w:hAnsi="Helvetica" w:cs="Helvetica"/>
          <w:color w:val="2D3B45"/>
        </w:rPr>
      </w:pPr>
      <w:hyperlink r:id="rId5" w:tgtFrame="_blank" w:history="1">
        <w:r>
          <w:rPr>
            <w:rStyle w:val="Hyperlink"/>
            <w:rFonts w:ascii="Helvetica" w:hAnsi="Helvetica" w:cs="Helvetica"/>
          </w:rPr>
          <w:t>Wealth Inequality in America</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noProof/>
          <w:color w:val="0000FF"/>
        </w:rPr>
        <w:drawing>
          <wp:inline distT="0" distB="0" distL="0" distR="0" wp14:anchorId="2F88A812" wp14:editId="21355E7B">
            <wp:extent cx="1333500" cy="952500"/>
            <wp:effectExtent l="0" t="0" r="0" b="0"/>
            <wp:docPr id="1" name="Picture 1" descr="Wealth Inequality in America">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alth Inequality in America">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56F5FDCD" w14:textId="77777777" w:rsidR="00E83558" w:rsidRDefault="00E83558" w:rsidP="00E835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36169538" w14:textId="77777777" w:rsidR="00E83558" w:rsidRDefault="00E83558" w:rsidP="00E83558">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Why the Rich Get Richer</w:t>
      </w:r>
      <w:r>
        <w:rPr>
          <w:rFonts w:ascii="Helvetica" w:hAnsi="Helvetica" w:cs="Helvetica"/>
          <w:color w:val="2D3B45"/>
        </w:rPr>
        <w:t> </w:t>
      </w:r>
    </w:p>
    <w:p w14:paraId="1B67590B" w14:textId="77777777" w:rsidR="00E83558" w:rsidRDefault="00E83558" w:rsidP="00E83558">
      <w:pPr>
        <w:pStyle w:val="NormalWeb"/>
        <w:shd w:val="clear" w:color="auto" w:fill="FFFFFF"/>
        <w:spacing w:before="0" w:beforeAutospacing="0" w:after="0" w:afterAutospacing="0"/>
        <w:rPr>
          <w:rFonts w:ascii="Helvetica" w:hAnsi="Helvetica" w:cs="Helvetica"/>
          <w:color w:val="2D3B45"/>
        </w:rPr>
      </w:pPr>
      <w:hyperlink r:id="rId7" w:tgtFrame="_blank" w:history="1">
        <w:r>
          <w:rPr>
            <w:rStyle w:val="Hyperlink"/>
            <w:rFonts w:ascii="Helvetica" w:hAnsi="Helvetica" w:cs="Helvetica"/>
          </w:rPr>
          <w:t>http://www.wsj.com/video/why-the-rich-get-richer-wealth-inequality-explained/5DD155E1-99E0-4677-82EC-077AEF2E695C.html</w:t>
        </w:r>
        <w:r>
          <w:rPr>
            <w:rStyle w:val="screenreader-only"/>
            <w:rFonts w:ascii="Helvetica" w:hAnsi="Helvetica" w:cs="Helvetica"/>
            <w:color w:val="0000FF"/>
            <w:u w:val="single"/>
            <w:bdr w:val="none" w:sz="0" w:space="0" w:color="auto" w:frame="1"/>
          </w:rPr>
          <w:t> (Links to an external site.)</w:t>
        </w:r>
      </w:hyperlink>
    </w:p>
    <w:p w14:paraId="66CFAA59" w14:textId="77777777" w:rsidR="00E83558" w:rsidRDefault="00E83558" w:rsidP="00E835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47C710BE" w14:textId="77777777" w:rsidR="00E83558" w:rsidRDefault="00E83558" w:rsidP="00E83558">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In Climbing Income Ladder, Location Matters</w:t>
      </w:r>
    </w:p>
    <w:p w14:paraId="3ADA1EE4" w14:textId="77777777" w:rsidR="00E83558" w:rsidRDefault="00E83558" w:rsidP="00E83558">
      <w:pPr>
        <w:pStyle w:val="NormalWeb"/>
        <w:shd w:val="clear" w:color="auto" w:fill="FFFFFF"/>
        <w:spacing w:before="0" w:beforeAutospacing="0" w:after="0" w:afterAutospacing="0"/>
        <w:rPr>
          <w:rFonts w:ascii="Helvetica" w:hAnsi="Helvetica" w:cs="Helvetica"/>
          <w:color w:val="2D3B45"/>
        </w:rPr>
      </w:pPr>
      <w:hyperlink r:id="rId8" w:tgtFrame="_blank" w:history="1">
        <w:r>
          <w:rPr>
            <w:rStyle w:val="Hyperlink"/>
            <w:rFonts w:ascii="Helvetica" w:hAnsi="Helvetica" w:cs="Helvetica"/>
          </w:rPr>
          <w:t>http://www.nytimes.com/2013/07/22/business/in-climbing-income-ladder-location-matters.html?pagewanted=all&amp;mtrref=www.google.com&amp;gwh=EFCA1E151974F692A2FCF79774A33991&amp;gwt=pay</w:t>
        </w:r>
        <w:r>
          <w:rPr>
            <w:rStyle w:val="screenreader-only"/>
            <w:rFonts w:ascii="Helvetica" w:hAnsi="Helvetica" w:cs="Helvetica"/>
            <w:color w:val="0000FF"/>
            <w:u w:val="single"/>
            <w:bdr w:val="none" w:sz="0" w:space="0" w:color="auto" w:frame="1"/>
          </w:rPr>
          <w:t> (Links to an external site.)</w:t>
        </w:r>
      </w:hyperlink>
    </w:p>
    <w:p w14:paraId="5CDFF0CF" w14:textId="77777777" w:rsidR="00E83558" w:rsidRDefault="00E83558" w:rsidP="00E835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16262931" w14:textId="77777777" w:rsidR="00E83558" w:rsidRDefault="00E83558" w:rsidP="00E835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Questions:</w:t>
      </w:r>
    </w:p>
    <w:p w14:paraId="5106F72B" w14:textId="77777777" w:rsidR="00E83558" w:rsidRDefault="00E83558" w:rsidP="00E835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1)  What is the difference between income and wealth?  What do you think we should be more worried about (assuming we should be worried about </w:t>
      </w:r>
      <w:proofErr w:type="gramStart"/>
      <w:r>
        <w:rPr>
          <w:rFonts w:ascii="Helvetica" w:hAnsi="Helvetica" w:cs="Helvetica"/>
          <w:color w:val="2D3B45"/>
        </w:rPr>
        <w:t>either)--</w:t>
      </w:r>
      <w:proofErr w:type="gramEnd"/>
      <w:r>
        <w:rPr>
          <w:rFonts w:ascii="Helvetica" w:hAnsi="Helvetica" w:cs="Helvetica"/>
          <w:color w:val="2D3B45"/>
        </w:rPr>
        <w:t>wealth or income inequality?</w:t>
      </w:r>
    </w:p>
    <w:p w14:paraId="13451992" w14:textId="77777777" w:rsidR="00E83558" w:rsidRDefault="00E83558" w:rsidP="00E835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What kinds of people in the U.S., especially those we might not typically think of as being poor, have no accumulated wealth?</w:t>
      </w:r>
    </w:p>
    <w:p w14:paraId="5CF2AD8F" w14:textId="77777777" w:rsidR="00E83558" w:rsidRDefault="00E83558" w:rsidP="00E835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3)  What, if anything, does the first video tell us about social mobility in the U.S.--the ability to be born to a family in, say, the bottom quintile (20%) of wealth, and go on to rise up to the middle quintile?  The top quintile?  How does the data from the New York Times article help us answer this question?  And what does </w:t>
      </w:r>
      <w:proofErr w:type="gramStart"/>
      <w:r>
        <w:rPr>
          <w:rFonts w:ascii="Helvetica" w:hAnsi="Helvetica" w:cs="Helvetica"/>
          <w:color w:val="2D3B45"/>
        </w:rPr>
        <w:t>all of</w:t>
      </w:r>
      <w:proofErr w:type="gramEnd"/>
      <w:r>
        <w:rPr>
          <w:rFonts w:ascii="Helvetica" w:hAnsi="Helvetica" w:cs="Helvetica"/>
          <w:color w:val="2D3B45"/>
        </w:rPr>
        <w:t xml:space="preserve"> this information tell us about equality of opportunity in America?  Is equality of opportunity real, or just an ideal that we </w:t>
      </w:r>
      <w:proofErr w:type="gramStart"/>
      <w:r>
        <w:rPr>
          <w:rFonts w:ascii="Helvetica" w:hAnsi="Helvetica" w:cs="Helvetica"/>
          <w:color w:val="2D3B45"/>
        </w:rPr>
        <w:t>don't</w:t>
      </w:r>
      <w:proofErr w:type="gramEnd"/>
      <w:r>
        <w:rPr>
          <w:rFonts w:ascii="Helvetica" w:hAnsi="Helvetica" w:cs="Helvetica"/>
          <w:color w:val="2D3B45"/>
        </w:rPr>
        <w:t xml:space="preserve"> live up to?</w:t>
      </w:r>
    </w:p>
    <w:p w14:paraId="64F937A4" w14:textId="77777777" w:rsidR="00E83558" w:rsidRDefault="00E83558" w:rsidP="00E8355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4) Do you believe that the distribution of wealth and/or income in the U.S. is just or unjust?  Why?  Justify your opinion in a paragraph or more.  Or, if you are ambivalent about the issue, explain what information </w:t>
      </w:r>
      <w:proofErr w:type="gramStart"/>
      <w:r>
        <w:rPr>
          <w:rFonts w:ascii="Helvetica" w:hAnsi="Helvetica" w:cs="Helvetica"/>
          <w:color w:val="2D3B45"/>
        </w:rPr>
        <w:t>you'd</w:t>
      </w:r>
      <w:proofErr w:type="gramEnd"/>
      <w:r>
        <w:rPr>
          <w:rFonts w:ascii="Helvetica" w:hAnsi="Helvetica" w:cs="Helvetica"/>
          <w:color w:val="2D3B45"/>
        </w:rPr>
        <w:t xml:space="preserve"> need to have over and above what the videos provide to be able to come to a conclusion on your own.</w:t>
      </w:r>
    </w:p>
    <w:p w14:paraId="47D86F9C" w14:textId="77777777" w:rsidR="00E83558" w:rsidRDefault="00E83558" w:rsidP="00E83558">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5) If you believe that the current distribution of wealth and/or income in the U.S. is unjust, what ought to be done about it?  What policies might the government at either or both the federal and the state level enact to level the playing field?  What might ordinary citizens do?  If you don't believe that the current distribution of wealth and/or income in the U.S. is unjust, how might you </w:t>
      </w:r>
      <w:proofErr w:type="gramStart"/>
      <w:r>
        <w:rPr>
          <w:rFonts w:ascii="Helvetica" w:hAnsi="Helvetica" w:cs="Helvetica"/>
          <w:color w:val="2D3B45"/>
        </w:rPr>
        <w:t>going</w:t>
      </w:r>
      <w:proofErr w:type="gramEnd"/>
      <w:r>
        <w:rPr>
          <w:rFonts w:ascii="Helvetica" w:hAnsi="Helvetica" w:cs="Helvetica"/>
          <w:color w:val="2D3B45"/>
        </w:rPr>
        <w:t xml:space="preserve"> about convincing those on the other side that they're simply misunderstanding an obviously complicated set of issues?</w:t>
      </w:r>
    </w:p>
    <w:p w14:paraId="4A39FDBE" w14:textId="77777777" w:rsidR="00AA098F" w:rsidRDefault="00E83558"/>
    <w:sectPr w:rsidR="00AA09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558"/>
    <w:rsid w:val="004A30AF"/>
    <w:rsid w:val="005318A9"/>
    <w:rsid w:val="00E83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390AC"/>
  <w15:chartTrackingRefBased/>
  <w15:docId w15:val="{41DA0731-614D-40E5-B7C8-E57A676F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35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83558"/>
    <w:rPr>
      <w:b/>
      <w:bCs/>
    </w:rPr>
  </w:style>
  <w:style w:type="character" w:styleId="Emphasis">
    <w:name w:val="Emphasis"/>
    <w:basedOn w:val="DefaultParagraphFont"/>
    <w:uiPriority w:val="20"/>
    <w:qFormat/>
    <w:rsid w:val="00E83558"/>
    <w:rPr>
      <w:i/>
      <w:iCs/>
    </w:rPr>
  </w:style>
  <w:style w:type="character" w:styleId="Hyperlink">
    <w:name w:val="Hyperlink"/>
    <w:basedOn w:val="DefaultParagraphFont"/>
    <w:uiPriority w:val="99"/>
    <w:semiHidden/>
    <w:unhideWhenUsed/>
    <w:rsid w:val="00E83558"/>
    <w:rPr>
      <w:color w:val="0000FF"/>
      <w:u w:val="single"/>
    </w:rPr>
  </w:style>
  <w:style w:type="character" w:customStyle="1" w:styleId="screenreader-only">
    <w:name w:val="screenreader-only"/>
    <w:basedOn w:val="DefaultParagraphFont"/>
    <w:rsid w:val="00E83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039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ytimes.com/2013/07/22/business/in-climbing-income-ladder-location-matters.html?pagewanted=all&amp;mtrref=www.google.com&amp;gwh=EFCA1E151974F692A2FCF79774A33991&amp;gwt=pay" TargetMode="External"/><Relationship Id="rId3" Type="http://schemas.openxmlformats.org/officeDocument/2006/relationships/webSettings" Target="webSettings.xml"/><Relationship Id="rId7" Type="http://schemas.openxmlformats.org/officeDocument/2006/relationships/hyperlink" Target="http://www.wsj.com/video/why-the-rich-get-richer-wealth-inequality-explained/5DD155E1-99E0-4677-82EC-077AEF2E695C.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youtube.com/watch?v=QPKKQnijnsM" TargetMode="External"/><Relationship Id="rId10" Type="http://schemas.openxmlformats.org/officeDocument/2006/relationships/theme" Target="theme/theme1.xml"/><Relationship Id="rId4" Type="http://schemas.openxmlformats.org/officeDocument/2006/relationships/hyperlink" Target="http://www.people.hbs.edu/mnorton/norton%20ariely.pdf"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833</Words>
  <Characters>4754</Characters>
  <Application>Microsoft Office Word</Application>
  <DocSecurity>0</DocSecurity>
  <Lines>39</Lines>
  <Paragraphs>11</Paragraphs>
  <ScaleCrop>false</ScaleCrop>
  <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clayton</dc:creator>
  <cp:keywords/>
  <dc:description/>
  <cp:lastModifiedBy>samantha clayton</cp:lastModifiedBy>
  <cp:revision>1</cp:revision>
  <dcterms:created xsi:type="dcterms:W3CDTF">2020-06-03T20:26:00Z</dcterms:created>
  <dcterms:modified xsi:type="dcterms:W3CDTF">2020-06-03T20:27:00Z</dcterms:modified>
</cp:coreProperties>
</file>